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313B" w14:textId="77777777"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14:paraId="45C0A78F" w14:textId="5BB5A670"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AVVISO PUBBLICO n.</w:t>
      </w:r>
      <w:r w:rsidR="00B74334">
        <w:rPr>
          <w:rFonts w:asciiTheme="minorHAnsi" w:hAnsiTheme="minorHAnsi" w:cstheme="minorHAnsi"/>
          <w:u w:val="none"/>
        </w:rPr>
        <w:t>1</w:t>
      </w:r>
      <w:r w:rsidRPr="001E1FAC">
        <w:rPr>
          <w:rFonts w:asciiTheme="minorHAnsi" w:hAnsiTheme="minorHAnsi" w:cstheme="minorHAnsi"/>
          <w:u w:val="none"/>
        </w:rPr>
        <w:t>/202</w:t>
      </w:r>
      <w:r w:rsidR="00B74334">
        <w:rPr>
          <w:rFonts w:asciiTheme="minorHAnsi" w:hAnsiTheme="minorHAnsi" w:cstheme="minorHAnsi"/>
          <w:u w:val="none"/>
        </w:rPr>
        <w:t>6</w:t>
      </w:r>
      <w:r w:rsidRPr="001E1FAC">
        <w:rPr>
          <w:rFonts w:asciiTheme="minorHAnsi" w:hAnsiTheme="minorHAnsi" w:cstheme="minorHAnsi"/>
          <w:u w:val="none"/>
        </w:rPr>
        <w:t>/DI</w:t>
      </w:r>
      <w:r w:rsidR="003A1612">
        <w:rPr>
          <w:rFonts w:asciiTheme="minorHAnsi" w:hAnsiTheme="minorHAnsi" w:cstheme="minorHAnsi"/>
          <w:u w:val="none"/>
        </w:rPr>
        <w:t>SS</w:t>
      </w:r>
    </w:p>
    <w:p w14:paraId="0AE8EDFF" w14:textId="77777777"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24FF0955" w14:textId="77777777"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14:paraId="6715D679" w14:textId="77777777" w:rsidR="005A28E8" w:rsidRDefault="0006237F" w:rsidP="003E2351">
      <w:pPr>
        <w:spacing w:before="255"/>
        <w:rPr>
          <w:b/>
          <w:sz w:val="24"/>
        </w:rPr>
      </w:pPr>
      <w:r>
        <w:rPr>
          <w:b/>
          <w:spacing w:val="-2"/>
          <w:sz w:val="24"/>
        </w:rPr>
        <w:t>Premessa</w:t>
      </w:r>
    </w:p>
    <w:p w14:paraId="4BD1BC91" w14:textId="6D533E5B" w:rsidR="003C026A" w:rsidRPr="00B74334" w:rsidRDefault="0006237F" w:rsidP="00B74334">
      <w:pPr>
        <w:spacing w:before="119"/>
        <w:ind w:right="117"/>
        <w:jc w:val="both"/>
        <w:rPr>
          <w:b/>
          <w:bCs/>
        </w:rPr>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003E2351" w:rsidRPr="003E2351">
        <w:rPr>
          <w:b/>
        </w:rPr>
        <w:t xml:space="preserve">AVVISO PUBBLICO </w:t>
      </w:r>
      <w:r w:rsidR="003E2351" w:rsidRPr="001E1FAC">
        <w:rPr>
          <w:b/>
        </w:rPr>
        <w:t>n.</w:t>
      </w:r>
      <w:r w:rsidR="0045016A">
        <w:rPr>
          <w:b/>
        </w:rPr>
        <w:t xml:space="preserve"> 0</w:t>
      </w:r>
      <w:r w:rsidR="00B74334">
        <w:rPr>
          <w:b/>
        </w:rPr>
        <w:t>1</w:t>
      </w:r>
      <w:r w:rsidR="003E2351" w:rsidRPr="001E1FAC">
        <w:rPr>
          <w:b/>
        </w:rPr>
        <w:t>/202</w:t>
      </w:r>
      <w:r w:rsidR="00B74334">
        <w:rPr>
          <w:b/>
        </w:rPr>
        <w:t>6</w:t>
      </w:r>
      <w:r w:rsidR="003E2351" w:rsidRPr="001E1FAC">
        <w:rPr>
          <w:b/>
        </w:rPr>
        <w:t>/</w:t>
      </w:r>
      <w:r w:rsidR="003308DA" w:rsidRPr="001E1FAC">
        <w:rPr>
          <w:b/>
        </w:rPr>
        <w:t>DI</w:t>
      </w:r>
      <w:r w:rsidR="003A1612">
        <w:rPr>
          <w:b/>
        </w:rPr>
        <w:t>SS</w:t>
      </w:r>
      <w:r w:rsidRPr="001E1FAC">
        <w:rPr>
          <w:b/>
        </w:rPr>
        <w:t>)</w:t>
      </w:r>
      <w:r w:rsidR="003E2351" w:rsidRPr="001E1FAC">
        <w:rPr>
          <w:b/>
        </w:rPr>
        <w:t xml:space="preserve"> </w:t>
      </w:r>
      <w:r w:rsidR="003E2351" w:rsidRPr="001E1FAC">
        <w:t>avente ad oggetto</w:t>
      </w:r>
      <w:r w:rsidR="00F266E6" w:rsidRPr="001E1FAC">
        <w:rPr>
          <w:b/>
        </w:rPr>
        <w:t>:</w:t>
      </w:r>
      <w:r w:rsidR="003E2351" w:rsidRPr="001E1FAC">
        <w:rPr>
          <w:b/>
        </w:rPr>
        <w:t xml:space="preserve"> </w:t>
      </w:r>
      <w:r w:rsidR="000B0001">
        <w:rPr>
          <w:b/>
        </w:rPr>
        <w:t xml:space="preserve"> </w:t>
      </w:r>
      <w:r w:rsidR="003A1612" w:rsidRPr="003A1612">
        <w:rPr>
          <w:b/>
          <w:bCs/>
        </w:rPr>
        <w:t xml:space="preserve">“Il ruolo del genetista medico nella complessità delle consulenze genetiche di sindromi genetiche analizzate con test di </w:t>
      </w:r>
      <w:proofErr w:type="spellStart"/>
      <w:r w:rsidR="003A1612" w:rsidRPr="003A1612">
        <w:rPr>
          <w:b/>
          <w:bCs/>
        </w:rPr>
        <w:t>next</w:t>
      </w:r>
      <w:proofErr w:type="spellEnd"/>
      <w:r w:rsidR="003A1612" w:rsidRPr="003A1612">
        <w:rPr>
          <w:b/>
          <w:bCs/>
        </w:rPr>
        <w:t xml:space="preserve"> generation </w:t>
      </w:r>
      <w:proofErr w:type="spellStart"/>
      <w:r w:rsidR="003A1612" w:rsidRPr="003A1612">
        <w:rPr>
          <w:b/>
          <w:bCs/>
        </w:rPr>
        <w:t>sequencing</w:t>
      </w:r>
      <w:proofErr w:type="spellEnd"/>
      <w:r w:rsidR="00B74334" w:rsidRPr="00B74334">
        <w:rPr>
          <w:b/>
          <w:bCs/>
        </w:rPr>
        <w:t>” con</w:t>
      </w:r>
      <w:r w:rsidR="00B74334">
        <w:rPr>
          <w:b/>
          <w:bCs/>
        </w:rPr>
        <w:t xml:space="preserve"> </w:t>
      </w:r>
      <w:r w:rsidR="00B74334" w:rsidRPr="00B74334">
        <w:rPr>
          <w:b/>
          <w:bCs/>
        </w:rPr>
        <w:t xml:space="preserve">Responsabile Scientifico </w:t>
      </w:r>
      <w:r w:rsidR="00DC1AA8">
        <w:rPr>
          <w:b/>
          <w:bCs/>
        </w:rPr>
        <w:t>la</w:t>
      </w:r>
      <w:bookmarkStart w:id="0" w:name="_GoBack"/>
      <w:bookmarkEnd w:id="0"/>
      <w:r w:rsidR="00B74334" w:rsidRPr="00B74334">
        <w:rPr>
          <w:b/>
          <w:bCs/>
        </w:rPr>
        <w:t xml:space="preserve"> Prof.</w:t>
      </w:r>
      <w:r w:rsidR="003A1612">
        <w:rPr>
          <w:b/>
          <w:bCs/>
        </w:rPr>
        <w:t>ssa Sandra D’Alfonso</w:t>
      </w:r>
      <w:r w:rsidR="006209A5">
        <w:rPr>
          <w:bCs/>
        </w:rPr>
        <w:t xml:space="preserve">, </w:t>
      </w:r>
      <w:r w:rsidRPr="001E1FAC">
        <w:t>da</w:t>
      </w:r>
      <w:r w:rsidRPr="001E1FAC">
        <w:rPr>
          <w:spacing w:val="-2"/>
        </w:rPr>
        <w:t xml:space="preserve"> </w:t>
      </w:r>
      <w:r w:rsidRPr="001E1FAC">
        <w:t>attivarsi</w:t>
      </w:r>
      <w:r w:rsidRPr="001E1FAC">
        <w:rPr>
          <w:spacing w:val="-3"/>
        </w:rPr>
        <w:t xml:space="preserve"> </w:t>
      </w:r>
      <w:r w:rsidRPr="001E1FAC">
        <w:t>presso</w:t>
      </w:r>
      <w:r w:rsidRPr="001E1FAC">
        <w:rPr>
          <w:spacing w:val="-4"/>
        </w:rPr>
        <w:t xml:space="preserve"> </w:t>
      </w:r>
      <w:r w:rsidRPr="001E1FAC">
        <w:t>l’Università</w:t>
      </w:r>
      <w:r w:rsidRPr="001E1FAC">
        <w:rPr>
          <w:spacing w:val="-2"/>
        </w:rPr>
        <w:t xml:space="preserve"> </w:t>
      </w:r>
      <w:r w:rsidR="003A1612">
        <w:rPr>
          <w:spacing w:val="-2"/>
        </w:rPr>
        <w:t xml:space="preserve">degli Studi </w:t>
      </w:r>
      <w:r w:rsidRPr="001E1FAC">
        <w:t>del</w:t>
      </w:r>
      <w:r w:rsidRPr="001E1FAC">
        <w:rPr>
          <w:spacing w:val="-5"/>
        </w:rPr>
        <w:t xml:space="preserve"> </w:t>
      </w:r>
      <w:r w:rsidRPr="001E1FAC">
        <w:t>Piemonte</w:t>
      </w:r>
      <w:r w:rsidRPr="001E1FAC">
        <w:rPr>
          <w:spacing w:val="-4"/>
        </w:rPr>
        <w:t xml:space="preserve"> </w:t>
      </w:r>
      <w:r w:rsidRPr="001E1FAC">
        <w:t>Orientale</w:t>
      </w:r>
      <w:r w:rsidRPr="001E1FAC">
        <w:rPr>
          <w:spacing w:val="-2"/>
        </w:rPr>
        <w:t xml:space="preserve"> </w:t>
      </w:r>
      <w:r w:rsidRPr="001E1FAC">
        <w:t>–</w:t>
      </w:r>
      <w:r w:rsidRPr="001E1FAC">
        <w:rPr>
          <w:spacing w:val="-3"/>
        </w:rPr>
        <w:t xml:space="preserve"> </w:t>
      </w:r>
      <w:r w:rsidR="00F266E6" w:rsidRPr="001E1FAC">
        <w:t xml:space="preserve">Dipartimento di </w:t>
      </w:r>
      <w:r w:rsidR="003A1612">
        <w:t>Scienze della Salute</w:t>
      </w:r>
      <w:r w:rsidR="006209A5">
        <w:t xml:space="preserve"> (DI</w:t>
      </w:r>
      <w:r w:rsidR="003A1612">
        <w:t>SS</w:t>
      </w:r>
      <w:r w:rsidR="006209A5">
        <w:t>).</w:t>
      </w:r>
    </w:p>
    <w:p w14:paraId="483BF3FF" w14:textId="77777777"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14:paraId="3F0C5800" w14:textId="77777777"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14:paraId="5798D416" w14:textId="77777777"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14:paraId="1D0D32E6" w14:textId="77777777" w:rsidR="005A28E8" w:rsidRDefault="0006237F" w:rsidP="00F266E6">
      <w:pPr>
        <w:pStyle w:val="Titolo1"/>
        <w:spacing w:before="240"/>
        <w:ind w:left="0"/>
        <w:jc w:val="both"/>
      </w:pPr>
      <w:r>
        <w:rPr>
          <w:spacing w:val="-2"/>
        </w:rPr>
        <w:t>Definizioni</w:t>
      </w:r>
    </w:p>
    <w:p w14:paraId="1E667268" w14:textId="77777777"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14:paraId="5B3FB2E2" w14:textId="77777777"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14:paraId="35BE5D4C" w14:textId="77777777"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14:paraId="630DF43D" w14:textId="77777777"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14:paraId="295FBAE1" w14:textId="77777777"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14:paraId="589100BC" w14:textId="77777777"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14:paraId="4DD61293" w14:textId="77777777"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 xml:space="preserve">dall’interessato, dal responsabile o dalle persone autorizzate, in qualunque forma, anche </w:t>
      </w:r>
      <w:r>
        <w:lastRenderedPageBreak/>
        <w:t>mediante la loro messa a disposizione, consultazione o mediante interconnessione.</w:t>
      </w:r>
    </w:p>
    <w:p w14:paraId="289368EC" w14:textId="77777777" w:rsidR="005A28E8" w:rsidRDefault="0006237F" w:rsidP="00F266E6">
      <w:pPr>
        <w:pStyle w:val="Paragrafoelenco"/>
        <w:numPr>
          <w:ilvl w:val="0"/>
          <w:numId w:val="7"/>
        </w:numPr>
        <w:tabs>
          <w:tab w:val="left" w:pos="0"/>
        </w:tabs>
        <w:ind w:left="714" w:right="144" w:hanging="357"/>
      </w:pPr>
      <w:r>
        <w:t>Diffusione: il dare conoscenza dei dati personali a soggetti indeterminati, in qualunque forma, anche mediante la loro messa a disposizione o consultazione.</w:t>
      </w:r>
    </w:p>
    <w:p w14:paraId="3A2CDF34" w14:textId="77777777"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14:paraId="667BB3F1" w14:textId="77777777"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14:paraId="32B30D87" w14:textId="77777777"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14:paraId="1A1AB9E1" w14:textId="77777777"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14:paraId="0E59AB4F" w14:textId="77777777"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14:paraId="210D9C84" w14:textId="77777777"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14:paraId="223A2AE1" w14:textId="77777777"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14:paraId="2C8BB2AF" w14:textId="77777777"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14:paraId="0652BF37" w14:textId="77777777"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14:paraId="2F7E5A14" w14:textId="77777777"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14:paraId="1D52747B" w14:textId="77777777"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14:paraId="7F4B4389" w14:textId="77777777"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14:paraId="056AC919" w14:textId="77777777"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6CB16DF7" w14:textId="77777777"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14:paraId="6DD48B2C" w14:textId="77777777"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14:paraId="0DEC0D4D" w14:textId="77777777"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 xml:space="preserve">dalle Leggi in materia di protezione dei dati personali (come ad esempio la </w:t>
      </w:r>
      <w:r>
        <w:lastRenderedPageBreak/>
        <w:t>stipula di clausole contrattuali standard con il soggetto che riceverà i dati).</w:t>
      </w:r>
    </w:p>
    <w:p w14:paraId="33C6EF42" w14:textId="77777777"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14:paraId="71D577DD" w14:textId="77777777" w:rsidR="005A28E8" w:rsidRDefault="0006237F" w:rsidP="00DD14FA">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25643EAA" w14:textId="77777777" w:rsidR="005A28E8" w:rsidRDefault="0006237F" w:rsidP="00DD14FA">
      <w:pPr>
        <w:pStyle w:val="Titolo1"/>
        <w:spacing w:before="240"/>
        <w:ind w:left="278"/>
      </w:pPr>
      <w:r>
        <w:t>Diritti</w:t>
      </w:r>
      <w:r>
        <w:rPr>
          <w:spacing w:val="-2"/>
        </w:rPr>
        <w:t xml:space="preserve"> dell’interessato</w:t>
      </w:r>
    </w:p>
    <w:p w14:paraId="11C4D075" w14:textId="77777777"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14:paraId="467DE408" w14:textId="77777777"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14:paraId="66A1E457" w14:textId="77777777"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14:paraId="6BC1CAD9" w14:textId="77777777"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14:paraId="048FE098" w14:textId="77777777"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14:paraId="1EA7E124" w14:textId="77777777"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14:paraId="2974E537" w14:textId="77777777"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14:paraId="048A3F3C" w14:textId="77777777"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14:paraId="46A88284" w14:textId="77777777"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14:paraId="49A3D1C0" w14:textId="77777777"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14:paraId="2CB29DC0" w14:textId="77777777"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14:paraId="5B5A90E9" w14:textId="77777777"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14:paraId="3C762365" w14:textId="77777777"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14:paraId="1B38B0FC" w14:textId="77777777" w:rsidR="00DD14FA" w:rsidRDefault="00DD14FA" w:rsidP="00DD14FA">
      <w:pPr>
        <w:pStyle w:val="Corpotesto"/>
        <w:spacing w:before="1"/>
        <w:jc w:val="both"/>
        <w:rPr>
          <w:spacing w:val="-4"/>
        </w:rPr>
      </w:pPr>
    </w:p>
    <w:p w14:paraId="68EA7E79" w14:textId="77777777" w:rsidR="005A28E8" w:rsidRDefault="0006237F" w:rsidP="00DD14FA">
      <w:pPr>
        <w:pStyle w:val="Corpotesto"/>
        <w:spacing w:before="1"/>
        <w:jc w:val="both"/>
      </w:pPr>
      <w:r>
        <w:rPr>
          <w:spacing w:val="-4"/>
        </w:rPr>
        <w:t>Data</w:t>
      </w:r>
      <w:r w:rsidR="00DD14FA">
        <w:rPr>
          <w:u w:val="single"/>
        </w:rPr>
        <w:t xml:space="preserve">,                                                         </w:t>
      </w:r>
    </w:p>
    <w:p w14:paraId="0702DA60" w14:textId="77777777" w:rsidR="005A28E8" w:rsidRDefault="004755EB" w:rsidP="00DD14FA">
      <w:pPr>
        <w:pStyle w:val="Corpotesto"/>
        <w:spacing w:before="148"/>
      </w:pPr>
      <w:bookmarkStart w:id="1" w:name="_Hlk177725674"/>
      <w:r w:rsidRPr="004755EB">
        <w:rPr>
          <w:rFonts w:asciiTheme="minorHAnsi" w:eastAsia="Times New Roman" w:hAnsiTheme="minorHAnsi" w:cstheme="minorHAnsi"/>
          <w:spacing w:val="-2"/>
          <w:sz w:val="24"/>
          <w:szCs w:val="24"/>
        </w:rPr>
        <w:t>Firma</w:t>
      </w:r>
      <w:r w:rsidRPr="004755EB">
        <w:rPr>
          <w:rFonts w:asciiTheme="minorHAnsi" w:eastAsia="Times New Roman" w:hAnsiTheme="minorHAnsi" w:cstheme="minorHAnsi"/>
          <w:spacing w:val="-2"/>
          <w:sz w:val="24"/>
          <w:szCs w:val="24"/>
          <w:vertAlign w:val="superscript"/>
        </w:rPr>
        <w:footnoteReference w:id="1"/>
      </w:r>
      <w:bookmarkEnd w:id="1"/>
      <w:r>
        <w:rPr>
          <w:rFonts w:asciiTheme="minorHAnsi" w:eastAsia="Times New Roman" w:hAnsiTheme="minorHAnsi" w:cstheme="minorHAnsi"/>
          <w:spacing w:val="-2"/>
          <w:sz w:val="24"/>
          <w:szCs w:val="24"/>
        </w:rPr>
        <w:t xml:space="preserve"> </w:t>
      </w:r>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4C15D2">
      <w:headerReference w:type="default" r:id="rId10"/>
      <w:footerReference w:type="default" r:id="rId11"/>
      <w:pgSz w:w="11920" w:h="16850"/>
      <w:pgMar w:top="3402"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2D57C" w14:textId="77777777" w:rsidR="00EB1B73" w:rsidRDefault="00EB1B73">
      <w:r>
        <w:separator/>
      </w:r>
    </w:p>
  </w:endnote>
  <w:endnote w:type="continuationSeparator" w:id="0">
    <w:p w14:paraId="1347464B" w14:textId="77777777" w:rsidR="00EB1B73" w:rsidRDefault="00EB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509F" w14:textId="77777777" w:rsidR="005A28E8" w:rsidRDefault="0006237F">
    <w:pPr>
      <w:pStyle w:val="Corpotesto"/>
      <w:spacing w:line="14" w:lineRule="auto"/>
      <w:ind w:left="0"/>
      <w:rPr>
        <w:sz w:val="20"/>
      </w:rPr>
    </w:pPr>
    <w:r>
      <w:rPr>
        <w:noProof/>
      </w:rPr>
      <mc:AlternateContent>
        <mc:Choice Requires="wps">
          <w:drawing>
            <wp:anchor distT="0" distB="0" distL="0" distR="0" simplePos="0" relativeHeight="251677696" behindDoc="1" locked="0" layoutInCell="1" allowOverlap="1" wp14:anchorId="7E4A904E" wp14:editId="4E0E6C29">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CEF98F" w14:textId="77777777"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E4A904E" id="_x0000_t202" coordsize="21600,21600" o:spt="202" path="m,l,21600r21600,l21600,xe">
              <v:stroke joinstyle="miter"/>
              <v:path gradientshapeok="t" o:connecttype="rect"/>
            </v:shapetype>
            <v:shape id="Textbox 9" o:spid="_x0000_s1027" type="#_x0000_t202" style="position:absolute;margin-left:524.6pt;margin-top:781.5pt;width:12.6pt;height:13.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" filled="f" stroked="f">
              <v:textbox inset="0,0,0,0">
                <w:txbxContent>
                  <w:p w14:paraId="19CEF98F" w14:textId="77777777"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AF56" w14:textId="77777777" w:rsidR="00EB1B73" w:rsidRDefault="00EB1B73">
      <w:r>
        <w:separator/>
      </w:r>
    </w:p>
  </w:footnote>
  <w:footnote w:type="continuationSeparator" w:id="0">
    <w:p w14:paraId="681CF07B" w14:textId="77777777" w:rsidR="00EB1B73" w:rsidRDefault="00EB1B73">
      <w:r>
        <w:continuationSeparator/>
      </w:r>
    </w:p>
  </w:footnote>
  <w:footnote w:id="1">
    <w:p w14:paraId="4225BF1B" w14:textId="77777777" w:rsidR="004755EB" w:rsidRDefault="004755EB" w:rsidP="004755EB">
      <w:pPr>
        <w:pStyle w:val="Testonotaapidipagina"/>
      </w:pPr>
      <w:r>
        <w:rPr>
          <w:rStyle w:val="Rimandonotaapidipagina"/>
        </w:rPr>
        <w:footnoteRef/>
      </w:r>
      <w:r>
        <w:t xml:space="preserve"> </w:t>
      </w:r>
      <w:r w:rsidRPr="00200882">
        <w:rPr>
          <w:rFonts w:asciiTheme="minorHAnsi" w:hAnsiTheme="minorHAnsi" w:cstheme="minorHAnsi"/>
        </w:rPr>
        <w:t>Forma olograf</w:t>
      </w:r>
      <w:r w:rsidR="00201778">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75AB" w14:textId="4DBE789A" w:rsidR="005A28E8" w:rsidRPr="00F266E6" w:rsidRDefault="00B74334" w:rsidP="00F266E6">
    <w:pPr>
      <w:pStyle w:val="Intestazione"/>
    </w:pPr>
    <w:r>
      <w:rPr>
        <w:noProof/>
      </w:rPr>
      <w:drawing>
        <wp:anchor distT="0" distB="0" distL="114300" distR="114300" simplePos="0" relativeHeight="251681792" behindDoc="0" locked="0" layoutInCell="1" allowOverlap="1" wp14:anchorId="01397830" wp14:editId="0C0A6E22">
          <wp:simplePos x="0" y="0"/>
          <wp:positionH relativeFrom="column">
            <wp:posOffset>131093</wp:posOffset>
          </wp:positionH>
          <wp:positionV relativeFrom="paragraph">
            <wp:posOffset>180340</wp:posOffset>
          </wp:positionV>
          <wp:extent cx="1834805" cy="853177"/>
          <wp:effectExtent l="0" t="0" r="0" b="444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805" cy="853177"/>
                  </a:xfrm>
                  <a:prstGeom prst="rect">
                    <a:avLst/>
                  </a:prstGeom>
                  <a:noFill/>
                </pic:spPr>
              </pic:pic>
            </a:graphicData>
          </a:graphic>
        </wp:anchor>
      </w:drawing>
    </w:r>
    <w:r>
      <w:rPr>
        <w:noProof/>
      </w:rPr>
      <mc:AlternateContent>
        <mc:Choice Requires="wps">
          <w:drawing>
            <wp:anchor distT="0" distB="0" distL="114300" distR="114300" simplePos="0" relativeHeight="251682816" behindDoc="0" locked="0" layoutInCell="1" allowOverlap="1" wp14:anchorId="0F533D83" wp14:editId="072FBEFC">
              <wp:simplePos x="0" y="0"/>
              <wp:positionH relativeFrom="column">
                <wp:posOffset>-43815</wp:posOffset>
              </wp:positionH>
              <wp:positionV relativeFrom="paragraph">
                <wp:posOffset>1009492</wp:posOffset>
              </wp:positionV>
              <wp:extent cx="2051050" cy="739243"/>
              <wp:effectExtent l="0" t="0" r="0" b="3810"/>
              <wp:wrapNone/>
              <wp:docPr id="3" name="Casella di testo 3"/>
              <wp:cNvGraphicFramePr/>
              <a:graphic xmlns:a="http://schemas.openxmlformats.org/drawingml/2006/main">
                <a:graphicData uri="http://schemas.microsoft.com/office/word/2010/wordprocessingShape">
                  <wps:wsp>
                    <wps:cNvSpPr txBox="1"/>
                    <wps:spPr>
                      <a:xfrm>
                        <a:off x="0" y="0"/>
                        <a:ext cx="2051050" cy="739243"/>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325967" w14:textId="3B8E5B33" w:rsidR="004C15D2" w:rsidRPr="00C60819" w:rsidRDefault="004C15D2" w:rsidP="004C15D2">
                          <w:pPr>
                            <w:jc w:val="center"/>
                            <w:rPr>
                              <w:rFonts w:ascii="Calibri Light" w:hAnsi="Calibri Light" w:cs="Calibri Light"/>
                              <w:color w:val="808080" w:themeColor="background1" w:themeShade="80"/>
                              <w:sz w:val="18"/>
                            </w:rPr>
                          </w:pPr>
                          <w:r w:rsidRPr="00C60819">
                            <w:rPr>
                              <w:rFonts w:ascii="Calibri Light" w:hAnsi="Calibri Light" w:cs="Calibri Light"/>
                              <w:color w:val="808080" w:themeColor="background1" w:themeShade="80"/>
                              <w:sz w:val="18"/>
                              <w:szCs w:val="18"/>
                            </w:rPr>
                            <w:t xml:space="preserve">DIPARTIMENTO DI </w:t>
                          </w:r>
                          <w:r w:rsidRPr="00C60819">
                            <w:rPr>
                              <w:rFonts w:ascii="Calibri Light" w:hAnsi="Calibri Light" w:cs="Calibri Light"/>
                              <w:color w:val="808080" w:themeColor="background1" w:themeShade="80"/>
                              <w:sz w:val="18"/>
                            </w:rPr>
                            <w:br/>
                          </w:r>
                          <w:r w:rsidR="003A1612">
                            <w:rPr>
                              <w:rFonts w:ascii="Calibri Light" w:hAnsi="Calibri Light" w:cs="Calibri Light"/>
                              <w:color w:val="808080" w:themeColor="background1" w:themeShade="80"/>
                              <w:sz w:val="18"/>
                            </w:rPr>
                            <w:t>SCIENZE DELLA SALUTE</w:t>
                          </w:r>
                        </w:p>
                        <w:p w14:paraId="2C9CA1C8" w14:textId="77777777" w:rsidR="004C15D2" w:rsidRPr="00C60819" w:rsidRDefault="00EB1B73" w:rsidP="004C15D2">
                          <w:pPr>
                            <w:jc w:val="center"/>
                            <w:rPr>
                              <w:rFonts w:ascii="Calibri Light" w:hAnsi="Calibri Light" w:cs="Calibri Light"/>
                              <w:sz w:val="18"/>
                              <w:szCs w:val="18"/>
                            </w:rPr>
                          </w:pPr>
                          <w:hyperlink r:id="rId2" w:history="1">
                            <w:r w:rsidR="004C15D2" w:rsidRPr="00C60819">
                              <w:rPr>
                                <w:rStyle w:val="Collegamentoipertestuale"/>
                                <w:rFonts w:ascii="Calibri Light" w:hAnsi="Calibri Light" w:cs="Calibri Light"/>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33D83" id="_x0000_t202" coordsize="21600,21600" o:spt="202" path="m,l,21600r21600,l21600,xe">
              <v:stroke joinstyle="miter"/>
              <v:path gradientshapeok="t" o:connecttype="rect"/>
            </v:shapetype>
            <v:shape id="Casella di testo 3" o:spid="_x0000_s1026" type="#_x0000_t202" style="position:absolute;margin-left:-3.45pt;margin-top:79.5pt;width:161.5pt;height:58.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" filled="f" stroked="f">
              <v:textbox>
                <w:txbxContent>
                  <w:p w14:paraId="3E325967" w14:textId="3B8E5B33" w:rsidR="004C15D2" w:rsidRPr="00C60819" w:rsidRDefault="004C15D2" w:rsidP="004C15D2">
                    <w:pPr>
                      <w:jc w:val="center"/>
                      <w:rPr>
                        <w:rFonts w:ascii="Calibri Light" w:hAnsi="Calibri Light" w:cs="Calibri Light"/>
                        <w:color w:val="808080" w:themeColor="background1" w:themeShade="80"/>
                        <w:sz w:val="18"/>
                      </w:rPr>
                    </w:pPr>
                    <w:r w:rsidRPr="00C60819">
                      <w:rPr>
                        <w:rFonts w:ascii="Calibri Light" w:hAnsi="Calibri Light" w:cs="Calibri Light"/>
                        <w:color w:val="808080" w:themeColor="background1" w:themeShade="80"/>
                        <w:sz w:val="18"/>
                        <w:szCs w:val="18"/>
                      </w:rPr>
                      <w:t xml:space="preserve">DIPARTIMENTO DI </w:t>
                    </w:r>
                    <w:r w:rsidRPr="00C60819">
                      <w:rPr>
                        <w:rFonts w:ascii="Calibri Light" w:hAnsi="Calibri Light" w:cs="Calibri Light"/>
                        <w:color w:val="808080" w:themeColor="background1" w:themeShade="80"/>
                        <w:sz w:val="18"/>
                      </w:rPr>
                      <w:br/>
                    </w:r>
                    <w:r w:rsidR="003A1612">
                      <w:rPr>
                        <w:rFonts w:ascii="Calibri Light" w:hAnsi="Calibri Light" w:cs="Calibri Light"/>
                        <w:color w:val="808080" w:themeColor="background1" w:themeShade="80"/>
                        <w:sz w:val="18"/>
                      </w:rPr>
                      <w:t>SCIENZE DELLA SALUTE</w:t>
                    </w:r>
                  </w:p>
                  <w:p w14:paraId="2C9CA1C8" w14:textId="77777777" w:rsidR="004C15D2" w:rsidRPr="00C60819" w:rsidRDefault="00F32D4E" w:rsidP="004C15D2">
                    <w:pPr>
                      <w:jc w:val="center"/>
                      <w:rPr>
                        <w:rFonts w:ascii="Calibri Light" w:hAnsi="Calibri Light" w:cs="Calibri Light"/>
                        <w:sz w:val="18"/>
                        <w:szCs w:val="18"/>
                      </w:rPr>
                    </w:pPr>
                    <w:hyperlink r:id="rId3" w:history="1">
                      <w:r w:rsidR="004C15D2" w:rsidRPr="00C60819">
                        <w:rPr>
                          <w:rStyle w:val="Collegamentoipertestuale"/>
                          <w:rFonts w:ascii="Calibri Light" w:hAnsi="Calibri Light" w:cs="Calibri Light"/>
                          <w:sz w:val="18"/>
                        </w:rPr>
                        <w:t>ricerca.polonovara@uniupo.it</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0B0001"/>
    <w:rsid w:val="00107EE3"/>
    <w:rsid w:val="00172F2C"/>
    <w:rsid w:val="001E1FAC"/>
    <w:rsid w:val="00201778"/>
    <w:rsid w:val="003308DA"/>
    <w:rsid w:val="003A1612"/>
    <w:rsid w:val="003C026A"/>
    <w:rsid w:val="003E2351"/>
    <w:rsid w:val="004446FB"/>
    <w:rsid w:val="0045016A"/>
    <w:rsid w:val="004755EB"/>
    <w:rsid w:val="004C15D2"/>
    <w:rsid w:val="00591FBF"/>
    <w:rsid w:val="005A28E8"/>
    <w:rsid w:val="005C3941"/>
    <w:rsid w:val="00620363"/>
    <w:rsid w:val="006209A5"/>
    <w:rsid w:val="0077238F"/>
    <w:rsid w:val="007C396F"/>
    <w:rsid w:val="0080793B"/>
    <w:rsid w:val="008C681C"/>
    <w:rsid w:val="00984810"/>
    <w:rsid w:val="009934B2"/>
    <w:rsid w:val="00A55627"/>
    <w:rsid w:val="00B74334"/>
    <w:rsid w:val="00BE5C53"/>
    <w:rsid w:val="00C00C52"/>
    <w:rsid w:val="00CA2461"/>
    <w:rsid w:val="00D05796"/>
    <w:rsid w:val="00DC1AA8"/>
    <w:rsid w:val="00DD14FA"/>
    <w:rsid w:val="00EB1B73"/>
    <w:rsid w:val="00F266E6"/>
    <w:rsid w:val="00F32D4E"/>
    <w:rsid w:val="00F5497C"/>
    <w:rsid w:val="00F70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63F4"/>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4755EB"/>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755E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475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icerca.polonovara@uniupo.it" TargetMode="External"/><Relationship Id="rId2" Type="http://schemas.openxmlformats.org/officeDocument/2006/relationships/hyperlink" Target="mailto:ricerca.polonovara@uniupo.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1338</Words>
  <Characters>7629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 - Ufficio Ricerca - Polo NO</cp:lastModifiedBy>
  <cp:revision>17</cp:revision>
  <dcterms:created xsi:type="dcterms:W3CDTF">2024-07-12T12:32:00Z</dcterms:created>
  <dcterms:modified xsi:type="dcterms:W3CDTF">2026-04-10T18:08:00Z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